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Grigliatabella"/>
        <w:tblpPr w:leftFromText="141" w:rightFromText="141" w:horzAnchor="margin" w:tblpY="660"/>
        <w:tblW w:w="9760" w:type="dxa"/>
        <w:tblLayout w:type="fixed"/>
        <w:tblLook w:val="04A0" w:firstRow="1" w:lastRow="0" w:firstColumn="1" w:lastColumn="0" w:noHBand="0" w:noVBand="1"/>
      </w:tblPr>
      <w:tblGrid>
        <w:gridCol w:w="1555"/>
        <w:gridCol w:w="1417"/>
        <w:gridCol w:w="2268"/>
        <w:gridCol w:w="1276"/>
        <w:gridCol w:w="1984"/>
        <w:gridCol w:w="1260"/>
      </w:tblGrid>
      <w:tr w:rsidR="00715A65" w:rsidRPr="00715A65" w:rsidTr="00715A65">
        <w:tc>
          <w:tcPr>
            <w:tcW w:w="1555" w:type="dxa"/>
          </w:tcPr>
          <w:p w:rsidR="00715A65" w:rsidRPr="00715A65" w:rsidRDefault="00715A65" w:rsidP="00715A65">
            <w:pPr>
              <w:rPr>
                <w:rFonts w:ascii="Times New Roman" w:hAnsi="Times New Roman" w:cs="Times New Roman"/>
                <w:b/>
              </w:rPr>
            </w:pPr>
            <w:r w:rsidRPr="00715A65">
              <w:rPr>
                <w:rFonts w:ascii="Times New Roman" w:hAnsi="Times New Roman" w:cs="Times New Roman"/>
                <w:b/>
              </w:rPr>
              <w:t>Delibere di Giunta</w:t>
            </w:r>
          </w:p>
        </w:tc>
        <w:tc>
          <w:tcPr>
            <w:tcW w:w="1417" w:type="dxa"/>
          </w:tcPr>
          <w:p w:rsidR="00715A65" w:rsidRPr="00715A65" w:rsidRDefault="00715A65" w:rsidP="00715A65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715A65">
              <w:rPr>
                <w:rFonts w:ascii="Times New Roman" w:hAnsi="Times New Roman" w:cs="Times New Roman"/>
                <w:b/>
              </w:rPr>
              <w:t>Determine</w:t>
            </w:r>
            <w:proofErr w:type="spellEnd"/>
          </w:p>
        </w:tc>
        <w:tc>
          <w:tcPr>
            <w:tcW w:w="2268" w:type="dxa"/>
          </w:tcPr>
          <w:p w:rsidR="00715A65" w:rsidRPr="00715A65" w:rsidRDefault="00715A65" w:rsidP="00715A65">
            <w:pPr>
              <w:rPr>
                <w:rFonts w:ascii="Times New Roman" w:hAnsi="Times New Roman" w:cs="Times New Roman"/>
                <w:b/>
              </w:rPr>
            </w:pPr>
            <w:r w:rsidRPr="00715A65">
              <w:rPr>
                <w:rFonts w:ascii="Times New Roman" w:hAnsi="Times New Roman" w:cs="Times New Roman"/>
                <w:b/>
              </w:rPr>
              <w:t xml:space="preserve">Nome ente e dati fiscali </w:t>
            </w:r>
          </w:p>
        </w:tc>
        <w:tc>
          <w:tcPr>
            <w:tcW w:w="1276" w:type="dxa"/>
          </w:tcPr>
          <w:p w:rsidR="00715A65" w:rsidRPr="00715A65" w:rsidRDefault="00715A65" w:rsidP="00715A65">
            <w:pPr>
              <w:rPr>
                <w:rFonts w:ascii="Times New Roman" w:hAnsi="Times New Roman" w:cs="Times New Roman"/>
                <w:b/>
              </w:rPr>
            </w:pPr>
            <w:r w:rsidRPr="00715A65">
              <w:rPr>
                <w:rFonts w:ascii="Times New Roman" w:hAnsi="Times New Roman" w:cs="Times New Roman"/>
                <w:b/>
              </w:rPr>
              <w:t>Importo del vantaggio economico corrisposto</w:t>
            </w:r>
          </w:p>
        </w:tc>
        <w:tc>
          <w:tcPr>
            <w:tcW w:w="1984" w:type="dxa"/>
          </w:tcPr>
          <w:p w:rsidR="00715A65" w:rsidRPr="00715A65" w:rsidRDefault="00715A65" w:rsidP="00715A65">
            <w:pPr>
              <w:rPr>
                <w:rFonts w:ascii="Times New Roman" w:hAnsi="Times New Roman" w:cs="Times New Roman"/>
                <w:b/>
              </w:rPr>
            </w:pPr>
            <w:r w:rsidRPr="00715A65">
              <w:rPr>
                <w:rFonts w:ascii="Times New Roman" w:hAnsi="Times New Roman" w:cs="Times New Roman"/>
                <w:b/>
              </w:rPr>
              <w:t>Norma o titolo a base dell’attribuzione</w:t>
            </w:r>
          </w:p>
        </w:tc>
        <w:tc>
          <w:tcPr>
            <w:tcW w:w="1260" w:type="dxa"/>
          </w:tcPr>
          <w:p w:rsidR="00715A65" w:rsidRPr="00715A65" w:rsidRDefault="00715A65" w:rsidP="00715A65">
            <w:pPr>
              <w:ind w:right="-124"/>
              <w:rPr>
                <w:rFonts w:ascii="Times New Roman" w:hAnsi="Times New Roman" w:cs="Times New Roman"/>
                <w:b/>
              </w:rPr>
            </w:pPr>
            <w:bookmarkStart w:id="0" w:name="_GoBack"/>
            <w:bookmarkEnd w:id="0"/>
            <w:r w:rsidRPr="00715A65">
              <w:rPr>
                <w:rFonts w:ascii="Times New Roman" w:hAnsi="Times New Roman" w:cs="Times New Roman"/>
                <w:b/>
              </w:rPr>
              <w:t xml:space="preserve">Ufficio/ funzionario responsabile del </w:t>
            </w:r>
            <w:proofErr w:type="spellStart"/>
            <w:r w:rsidRPr="00715A65">
              <w:rPr>
                <w:rFonts w:ascii="Times New Roman" w:hAnsi="Times New Roman" w:cs="Times New Roman"/>
                <w:b/>
              </w:rPr>
              <w:t>procedim</w:t>
            </w:r>
            <w:proofErr w:type="spellEnd"/>
            <w:r w:rsidRPr="00715A65">
              <w:rPr>
                <w:rFonts w:ascii="Times New Roman" w:hAnsi="Times New Roman" w:cs="Times New Roman"/>
                <w:b/>
              </w:rPr>
              <w:t>. Amministrativo</w:t>
            </w:r>
          </w:p>
        </w:tc>
      </w:tr>
      <w:tr w:rsidR="00715A65" w:rsidRPr="00715A65" w:rsidTr="00715A65">
        <w:tc>
          <w:tcPr>
            <w:tcW w:w="1555" w:type="dxa"/>
          </w:tcPr>
          <w:p w:rsidR="00715A65" w:rsidRPr="00715A65" w:rsidRDefault="00715A65" w:rsidP="00715A65">
            <w:pPr>
              <w:rPr>
                <w:rFonts w:ascii="Times New Roman" w:hAnsi="Times New Roman" w:cs="Times New Roman"/>
              </w:rPr>
            </w:pPr>
            <w:r w:rsidRPr="00715A65">
              <w:rPr>
                <w:rFonts w:ascii="Times New Roman" w:hAnsi="Times New Roman" w:cs="Times New Roman"/>
              </w:rPr>
              <w:t>Delibera di Giunta n.123 del 26/08/2022</w:t>
            </w:r>
          </w:p>
        </w:tc>
        <w:tc>
          <w:tcPr>
            <w:tcW w:w="1417" w:type="dxa"/>
          </w:tcPr>
          <w:p w:rsidR="00715A65" w:rsidRPr="00715A65" w:rsidRDefault="00715A65" w:rsidP="00715A65">
            <w:pPr>
              <w:rPr>
                <w:rFonts w:ascii="Times New Roman" w:hAnsi="Times New Roman" w:cs="Times New Roman"/>
              </w:rPr>
            </w:pPr>
            <w:proofErr w:type="spellStart"/>
            <w:r w:rsidRPr="00715A65">
              <w:rPr>
                <w:rFonts w:ascii="Times New Roman" w:hAnsi="Times New Roman" w:cs="Times New Roman"/>
              </w:rPr>
              <w:t>Det</w:t>
            </w:r>
            <w:proofErr w:type="spellEnd"/>
            <w:r w:rsidRPr="00715A65">
              <w:rPr>
                <w:rFonts w:ascii="Times New Roman" w:hAnsi="Times New Roman" w:cs="Times New Roman"/>
              </w:rPr>
              <w:t xml:space="preserve">. n.240 del 06.09.2022 </w:t>
            </w:r>
          </w:p>
          <w:p w:rsidR="00715A65" w:rsidRPr="00715A65" w:rsidRDefault="00715A65" w:rsidP="00715A65">
            <w:pPr>
              <w:rPr>
                <w:rFonts w:ascii="Times New Roman" w:hAnsi="Times New Roman" w:cs="Times New Roman"/>
              </w:rPr>
            </w:pPr>
            <w:proofErr w:type="spellStart"/>
            <w:r w:rsidRPr="00715A65">
              <w:rPr>
                <w:rFonts w:ascii="Times New Roman" w:hAnsi="Times New Roman" w:cs="Times New Roman"/>
              </w:rPr>
              <w:t>r.g</w:t>
            </w:r>
            <w:proofErr w:type="spellEnd"/>
            <w:r w:rsidRPr="00715A65">
              <w:rPr>
                <w:rFonts w:ascii="Times New Roman" w:hAnsi="Times New Roman" w:cs="Times New Roman"/>
              </w:rPr>
              <w:t>. 594</w:t>
            </w:r>
          </w:p>
        </w:tc>
        <w:tc>
          <w:tcPr>
            <w:tcW w:w="2268" w:type="dxa"/>
          </w:tcPr>
          <w:p w:rsidR="00715A65" w:rsidRPr="00715A65" w:rsidRDefault="00715A65" w:rsidP="00715A65">
            <w:pPr>
              <w:rPr>
                <w:rFonts w:ascii="Times New Roman" w:hAnsi="Times New Roman" w:cs="Times New Roman"/>
              </w:rPr>
            </w:pPr>
            <w:r w:rsidRPr="00715A65">
              <w:rPr>
                <w:rFonts w:ascii="Times New Roman" w:hAnsi="Times New Roman" w:cs="Times New Roman"/>
              </w:rPr>
              <w:t>Associazione sportiva dilettantistica “A.S.D S. Egidio Calcio”</w:t>
            </w:r>
          </w:p>
          <w:p w:rsidR="00715A65" w:rsidRPr="00715A65" w:rsidRDefault="00715A65" w:rsidP="00715A65">
            <w:pPr>
              <w:rPr>
                <w:rFonts w:ascii="Times New Roman" w:hAnsi="Times New Roman" w:cs="Times New Roman"/>
              </w:rPr>
            </w:pPr>
          </w:p>
          <w:p w:rsidR="00715A65" w:rsidRPr="00715A65" w:rsidRDefault="00715A65" w:rsidP="00715A65">
            <w:pPr>
              <w:rPr>
                <w:rFonts w:ascii="Times New Roman" w:hAnsi="Times New Roman" w:cs="Times New Roman"/>
              </w:rPr>
            </w:pPr>
          </w:p>
          <w:p w:rsidR="00715A65" w:rsidRPr="00715A65" w:rsidRDefault="00715A65" w:rsidP="00715A65">
            <w:pPr>
              <w:rPr>
                <w:rFonts w:ascii="Times New Roman" w:hAnsi="Times New Roman" w:cs="Times New Roman"/>
              </w:rPr>
            </w:pPr>
            <w:r w:rsidRPr="00715A65">
              <w:rPr>
                <w:rFonts w:ascii="Times New Roman" w:hAnsi="Times New Roman" w:cs="Times New Roman"/>
              </w:rPr>
              <w:t>P.IVA: 05742180655</w:t>
            </w:r>
          </w:p>
          <w:p w:rsidR="00715A65" w:rsidRPr="00715A65" w:rsidRDefault="00715A65" w:rsidP="00715A65">
            <w:pPr>
              <w:rPr>
                <w:rFonts w:ascii="Times New Roman" w:hAnsi="Times New Roman" w:cs="Times New Roman"/>
              </w:rPr>
            </w:pPr>
            <w:r w:rsidRPr="00715A65">
              <w:rPr>
                <w:rFonts w:ascii="Times New Roman" w:hAnsi="Times New Roman" w:cs="Times New Roman"/>
              </w:rPr>
              <w:t>C.F: 94079990654</w:t>
            </w:r>
          </w:p>
          <w:p w:rsidR="00715A65" w:rsidRPr="00715A65" w:rsidRDefault="00715A65" w:rsidP="00715A65">
            <w:pPr>
              <w:rPr>
                <w:rFonts w:ascii="Times New Roman" w:hAnsi="Times New Roman" w:cs="Times New Roman"/>
              </w:rPr>
            </w:pPr>
          </w:p>
          <w:p w:rsidR="00715A65" w:rsidRPr="00715A65" w:rsidRDefault="00715A65" w:rsidP="00715A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715A65" w:rsidRPr="00715A65" w:rsidRDefault="00715A65" w:rsidP="00715A65">
            <w:pPr>
              <w:rPr>
                <w:rFonts w:ascii="Times New Roman" w:hAnsi="Times New Roman" w:cs="Times New Roman"/>
              </w:rPr>
            </w:pPr>
            <w:r w:rsidRPr="00715A65">
              <w:rPr>
                <w:rFonts w:ascii="Times New Roman" w:hAnsi="Times New Roman" w:cs="Times New Roman"/>
              </w:rPr>
              <w:t>€4.000,0</w:t>
            </w:r>
          </w:p>
        </w:tc>
        <w:tc>
          <w:tcPr>
            <w:tcW w:w="1984" w:type="dxa"/>
          </w:tcPr>
          <w:p w:rsidR="00715A65" w:rsidRPr="00715A65" w:rsidRDefault="00715A65" w:rsidP="00715A65">
            <w:pPr>
              <w:rPr>
                <w:rFonts w:ascii="Times New Roman" w:hAnsi="Times New Roman" w:cs="Times New Roman"/>
              </w:rPr>
            </w:pPr>
            <w:r w:rsidRPr="00715A65">
              <w:rPr>
                <w:rFonts w:ascii="Times New Roman" w:hAnsi="Times New Roman" w:cs="Times New Roman"/>
              </w:rPr>
              <w:t>Art. 14 regolamento di sovvenzioni, contributi e vantaggi economici</w:t>
            </w:r>
          </w:p>
          <w:p w:rsidR="00715A65" w:rsidRPr="00715A65" w:rsidRDefault="00715A65" w:rsidP="00715A65">
            <w:pPr>
              <w:rPr>
                <w:rFonts w:ascii="Times New Roman" w:hAnsi="Times New Roman" w:cs="Times New Roman"/>
              </w:rPr>
            </w:pPr>
            <w:r w:rsidRPr="00715A65">
              <w:rPr>
                <w:rFonts w:ascii="Times New Roman" w:hAnsi="Times New Roman" w:cs="Times New Roman"/>
              </w:rPr>
              <w:t>D.C.C. n. 57 del 29.10.2011</w:t>
            </w:r>
          </w:p>
        </w:tc>
        <w:tc>
          <w:tcPr>
            <w:tcW w:w="1260" w:type="dxa"/>
          </w:tcPr>
          <w:p w:rsidR="00715A65" w:rsidRPr="00715A65" w:rsidRDefault="00715A65" w:rsidP="00715A65">
            <w:pPr>
              <w:rPr>
                <w:rFonts w:ascii="Times New Roman" w:hAnsi="Times New Roman" w:cs="Times New Roman"/>
              </w:rPr>
            </w:pPr>
            <w:r w:rsidRPr="00715A65">
              <w:rPr>
                <w:rFonts w:ascii="Times New Roman" w:hAnsi="Times New Roman" w:cs="Times New Roman"/>
              </w:rPr>
              <w:t>Responsabile dell’Area Affari Generali dott.ssa Maria Luisa Mandara</w:t>
            </w:r>
          </w:p>
        </w:tc>
      </w:tr>
      <w:tr w:rsidR="00715A65" w:rsidRPr="00715A65" w:rsidTr="00715A65">
        <w:tc>
          <w:tcPr>
            <w:tcW w:w="1555" w:type="dxa"/>
          </w:tcPr>
          <w:p w:rsidR="00715A65" w:rsidRPr="00715A65" w:rsidRDefault="00715A65" w:rsidP="00715A65">
            <w:pPr>
              <w:rPr>
                <w:rFonts w:ascii="Times New Roman" w:hAnsi="Times New Roman" w:cs="Times New Roman"/>
              </w:rPr>
            </w:pPr>
            <w:r w:rsidRPr="00715A65">
              <w:rPr>
                <w:rFonts w:ascii="Times New Roman" w:hAnsi="Times New Roman" w:cs="Times New Roman"/>
              </w:rPr>
              <w:t>Delibera di Giunta n.141 del 14/10/2022</w:t>
            </w:r>
          </w:p>
        </w:tc>
        <w:tc>
          <w:tcPr>
            <w:tcW w:w="1417" w:type="dxa"/>
          </w:tcPr>
          <w:p w:rsidR="00715A65" w:rsidRPr="00715A65" w:rsidRDefault="00715A65" w:rsidP="00715A65">
            <w:pPr>
              <w:rPr>
                <w:rFonts w:ascii="Times New Roman" w:hAnsi="Times New Roman" w:cs="Times New Roman"/>
              </w:rPr>
            </w:pPr>
            <w:proofErr w:type="spellStart"/>
            <w:r w:rsidRPr="00715A65">
              <w:rPr>
                <w:rFonts w:ascii="Times New Roman" w:hAnsi="Times New Roman" w:cs="Times New Roman"/>
              </w:rPr>
              <w:t>Det</w:t>
            </w:r>
            <w:proofErr w:type="spellEnd"/>
            <w:r w:rsidRPr="00715A65">
              <w:rPr>
                <w:rFonts w:ascii="Times New Roman" w:hAnsi="Times New Roman" w:cs="Times New Roman"/>
              </w:rPr>
              <w:t>. n.278 del 18.10.2022</w:t>
            </w:r>
          </w:p>
          <w:p w:rsidR="00715A65" w:rsidRPr="00715A65" w:rsidRDefault="00715A65" w:rsidP="00715A65">
            <w:pPr>
              <w:rPr>
                <w:rFonts w:ascii="Times New Roman" w:hAnsi="Times New Roman" w:cs="Times New Roman"/>
              </w:rPr>
            </w:pPr>
            <w:proofErr w:type="spellStart"/>
            <w:r w:rsidRPr="00715A65">
              <w:rPr>
                <w:rFonts w:ascii="Times New Roman" w:hAnsi="Times New Roman" w:cs="Times New Roman"/>
              </w:rPr>
              <w:t>r.g</w:t>
            </w:r>
            <w:proofErr w:type="spellEnd"/>
            <w:r w:rsidRPr="00715A65">
              <w:rPr>
                <w:rFonts w:ascii="Times New Roman" w:hAnsi="Times New Roman" w:cs="Times New Roman"/>
              </w:rPr>
              <w:t xml:space="preserve"> 702</w:t>
            </w:r>
          </w:p>
        </w:tc>
        <w:tc>
          <w:tcPr>
            <w:tcW w:w="2268" w:type="dxa"/>
          </w:tcPr>
          <w:p w:rsidR="00715A65" w:rsidRPr="00715A65" w:rsidRDefault="00715A65" w:rsidP="00715A65">
            <w:pPr>
              <w:rPr>
                <w:rFonts w:ascii="Times New Roman" w:hAnsi="Times New Roman" w:cs="Times New Roman"/>
              </w:rPr>
            </w:pPr>
            <w:r w:rsidRPr="00715A65">
              <w:rPr>
                <w:rFonts w:ascii="Times New Roman" w:hAnsi="Times New Roman" w:cs="Times New Roman"/>
              </w:rPr>
              <w:t xml:space="preserve">Caritas Nocera Inferiore–Sarno (nucleo familiare composto dai </w:t>
            </w:r>
            <w:proofErr w:type="spellStart"/>
            <w:r w:rsidRPr="00715A65">
              <w:rPr>
                <w:rFonts w:ascii="Times New Roman" w:hAnsi="Times New Roman" w:cs="Times New Roman"/>
              </w:rPr>
              <w:t>signori“F.V.e</w:t>
            </w:r>
            <w:proofErr w:type="spellEnd"/>
            <w:r w:rsidRPr="00715A65">
              <w:rPr>
                <w:rFonts w:ascii="Times New Roman" w:hAnsi="Times New Roman" w:cs="Times New Roman"/>
              </w:rPr>
              <w:t xml:space="preserve"> B)</w:t>
            </w:r>
          </w:p>
        </w:tc>
        <w:tc>
          <w:tcPr>
            <w:tcW w:w="1276" w:type="dxa"/>
          </w:tcPr>
          <w:p w:rsidR="00715A65" w:rsidRPr="00715A65" w:rsidRDefault="00715A65" w:rsidP="00715A65">
            <w:pPr>
              <w:rPr>
                <w:rFonts w:ascii="Times New Roman" w:hAnsi="Times New Roman" w:cs="Times New Roman"/>
              </w:rPr>
            </w:pPr>
            <w:r w:rsidRPr="00715A65">
              <w:rPr>
                <w:rFonts w:ascii="Times New Roman" w:hAnsi="Times New Roman" w:cs="Times New Roman"/>
              </w:rPr>
              <w:t>€1.200,00</w:t>
            </w:r>
          </w:p>
        </w:tc>
        <w:tc>
          <w:tcPr>
            <w:tcW w:w="1984" w:type="dxa"/>
          </w:tcPr>
          <w:p w:rsidR="00715A65" w:rsidRPr="00715A65" w:rsidRDefault="00715A65" w:rsidP="00715A65">
            <w:pPr>
              <w:rPr>
                <w:rFonts w:ascii="Times New Roman" w:hAnsi="Times New Roman" w:cs="Times New Roman"/>
              </w:rPr>
            </w:pPr>
            <w:r w:rsidRPr="00715A65">
              <w:rPr>
                <w:rFonts w:ascii="Times New Roman" w:hAnsi="Times New Roman" w:cs="Times New Roman"/>
              </w:rPr>
              <w:t>Art. 14 regolamento di sovvenzioni, contributi e vantaggi economici</w:t>
            </w:r>
          </w:p>
          <w:p w:rsidR="00715A65" w:rsidRPr="00715A65" w:rsidRDefault="00715A65" w:rsidP="00715A65">
            <w:pPr>
              <w:rPr>
                <w:rFonts w:ascii="Times New Roman" w:hAnsi="Times New Roman" w:cs="Times New Roman"/>
              </w:rPr>
            </w:pPr>
            <w:r w:rsidRPr="00715A65">
              <w:rPr>
                <w:rFonts w:ascii="Times New Roman" w:hAnsi="Times New Roman" w:cs="Times New Roman"/>
              </w:rPr>
              <w:t>D.C.C. n. 57 del 29.10.2011</w:t>
            </w:r>
          </w:p>
        </w:tc>
        <w:tc>
          <w:tcPr>
            <w:tcW w:w="1260" w:type="dxa"/>
          </w:tcPr>
          <w:p w:rsidR="00715A65" w:rsidRPr="00715A65" w:rsidRDefault="00715A65" w:rsidP="00715A65">
            <w:pPr>
              <w:rPr>
                <w:rFonts w:ascii="Times New Roman" w:hAnsi="Times New Roman" w:cs="Times New Roman"/>
              </w:rPr>
            </w:pPr>
            <w:r w:rsidRPr="00715A65">
              <w:rPr>
                <w:rFonts w:ascii="Times New Roman" w:hAnsi="Times New Roman" w:cs="Times New Roman"/>
              </w:rPr>
              <w:t>Responsabile dell’Area Affari Generali dott. Costantino Sessa</w:t>
            </w:r>
          </w:p>
        </w:tc>
      </w:tr>
      <w:tr w:rsidR="00715A65" w:rsidRPr="00715A65" w:rsidTr="00715A65">
        <w:tc>
          <w:tcPr>
            <w:tcW w:w="1555" w:type="dxa"/>
          </w:tcPr>
          <w:p w:rsidR="00715A65" w:rsidRPr="00715A65" w:rsidRDefault="00715A65" w:rsidP="00715A65">
            <w:pPr>
              <w:rPr>
                <w:rFonts w:ascii="Times New Roman" w:hAnsi="Times New Roman" w:cs="Times New Roman"/>
              </w:rPr>
            </w:pPr>
            <w:r w:rsidRPr="00715A65">
              <w:rPr>
                <w:rFonts w:ascii="Times New Roman" w:hAnsi="Times New Roman" w:cs="Times New Roman"/>
              </w:rPr>
              <w:t>Delibera di Giunta n.144 del 14/10/2022</w:t>
            </w:r>
          </w:p>
        </w:tc>
        <w:tc>
          <w:tcPr>
            <w:tcW w:w="1417" w:type="dxa"/>
          </w:tcPr>
          <w:p w:rsidR="00715A65" w:rsidRPr="00715A65" w:rsidRDefault="00715A65" w:rsidP="00715A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715A65" w:rsidRPr="00715A65" w:rsidRDefault="00715A65" w:rsidP="00715A65">
            <w:pPr>
              <w:rPr>
                <w:rFonts w:ascii="Times New Roman" w:hAnsi="Times New Roman" w:cs="Times New Roman"/>
              </w:rPr>
            </w:pPr>
            <w:r w:rsidRPr="00715A65">
              <w:rPr>
                <w:rFonts w:ascii="Times New Roman" w:hAnsi="Times New Roman" w:cs="Times New Roman"/>
              </w:rPr>
              <w:t>Pro-Loco di Sant’Egidio del Monte Albino</w:t>
            </w:r>
          </w:p>
          <w:p w:rsidR="00715A65" w:rsidRPr="00715A65" w:rsidRDefault="00715A65" w:rsidP="00715A65">
            <w:pPr>
              <w:rPr>
                <w:rFonts w:ascii="Times New Roman" w:hAnsi="Times New Roman" w:cs="Times New Roman"/>
              </w:rPr>
            </w:pPr>
          </w:p>
          <w:p w:rsidR="00715A65" w:rsidRPr="00715A65" w:rsidRDefault="00715A65" w:rsidP="00715A65">
            <w:pPr>
              <w:rPr>
                <w:rFonts w:ascii="Times New Roman" w:hAnsi="Times New Roman" w:cs="Times New Roman"/>
              </w:rPr>
            </w:pPr>
            <w:r w:rsidRPr="00715A65">
              <w:rPr>
                <w:rFonts w:ascii="Times New Roman" w:hAnsi="Times New Roman" w:cs="Times New Roman"/>
              </w:rPr>
              <w:t>P.IVA: </w:t>
            </w:r>
            <w:r w:rsidRPr="00715A65">
              <w:rPr>
                <w:rFonts w:ascii="Times New Roman" w:hAnsi="Times New Roman" w:cs="Times New Roman"/>
                <w:bCs/>
              </w:rPr>
              <w:t>00732340658</w:t>
            </w:r>
            <w:r w:rsidRPr="00715A65">
              <w:rPr>
                <w:rFonts w:ascii="Times New Roman" w:hAnsi="Times New Roman" w:cs="Times New Roman"/>
              </w:rPr>
              <w:t> </w:t>
            </w:r>
          </w:p>
          <w:p w:rsidR="00715A65" w:rsidRPr="00715A65" w:rsidRDefault="00715A65" w:rsidP="00715A65">
            <w:pPr>
              <w:rPr>
                <w:rFonts w:ascii="Times New Roman" w:hAnsi="Times New Roman" w:cs="Times New Roman"/>
              </w:rPr>
            </w:pPr>
            <w:r w:rsidRPr="00715A65">
              <w:rPr>
                <w:rFonts w:ascii="Times New Roman" w:hAnsi="Times New Roman" w:cs="Times New Roman"/>
              </w:rPr>
              <w:t>C.F: </w:t>
            </w:r>
            <w:r w:rsidRPr="00715A65">
              <w:rPr>
                <w:rFonts w:ascii="Times New Roman" w:hAnsi="Times New Roman" w:cs="Times New Roman"/>
                <w:bCs/>
              </w:rPr>
              <w:t>00732340658</w:t>
            </w:r>
          </w:p>
        </w:tc>
        <w:tc>
          <w:tcPr>
            <w:tcW w:w="1276" w:type="dxa"/>
          </w:tcPr>
          <w:p w:rsidR="00715A65" w:rsidRPr="00715A65" w:rsidRDefault="00715A65" w:rsidP="00715A65">
            <w:pPr>
              <w:rPr>
                <w:rFonts w:ascii="Times New Roman" w:hAnsi="Times New Roman" w:cs="Times New Roman"/>
              </w:rPr>
            </w:pPr>
            <w:r w:rsidRPr="00715A65">
              <w:rPr>
                <w:rFonts w:ascii="Times New Roman" w:hAnsi="Times New Roman" w:cs="Times New Roman"/>
              </w:rPr>
              <w:t>€2.000,0</w:t>
            </w:r>
          </w:p>
        </w:tc>
        <w:tc>
          <w:tcPr>
            <w:tcW w:w="1984" w:type="dxa"/>
          </w:tcPr>
          <w:p w:rsidR="00715A65" w:rsidRPr="00715A65" w:rsidRDefault="00715A65" w:rsidP="00715A65">
            <w:pPr>
              <w:rPr>
                <w:rFonts w:ascii="Times New Roman" w:hAnsi="Times New Roman" w:cs="Times New Roman"/>
              </w:rPr>
            </w:pPr>
            <w:r w:rsidRPr="00715A65">
              <w:rPr>
                <w:rFonts w:ascii="Times New Roman" w:hAnsi="Times New Roman" w:cs="Times New Roman"/>
              </w:rPr>
              <w:t>Art. 14 regolamento di sovvenzioni, contributi e vantaggi economici</w:t>
            </w:r>
          </w:p>
          <w:p w:rsidR="00715A65" w:rsidRPr="00715A65" w:rsidRDefault="00715A65" w:rsidP="00715A65">
            <w:pPr>
              <w:rPr>
                <w:rFonts w:ascii="Times New Roman" w:hAnsi="Times New Roman" w:cs="Times New Roman"/>
              </w:rPr>
            </w:pPr>
            <w:r w:rsidRPr="00715A65">
              <w:rPr>
                <w:rFonts w:ascii="Times New Roman" w:hAnsi="Times New Roman" w:cs="Times New Roman"/>
              </w:rPr>
              <w:t>D.C.C. n. 57 del 29.10.2011</w:t>
            </w:r>
          </w:p>
        </w:tc>
        <w:tc>
          <w:tcPr>
            <w:tcW w:w="1260" w:type="dxa"/>
          </w:tcPr>
          <w:p w:rsidR="00715A65" w:rsidRPr="00715A65" w:rsidRDefault="00715A65" w:rsidP="00715A65">
            <w:pPr>
              <w:rPr>
                <w:rFonts w:ascii="Times New Roman" w:hAnsi="Times New Roman" w:cs="Times New Roman"/>
              </w:rPr>
            </w:pPr>
            <w:r w:rsidRPr="00715A65">
              <w:rPr>
                <w:rFonts w:ascii="Times New Roman" w:hAnsi="Times New Roman" w:cs="Times New Roman"/>
              </w:rPr>
              <w:t>Responsabile dell’Area Affari Generali dott.ssa Maria Luisa Mandara</w:t>
            </w:r>
          </w:p>
        </w:tc>
      </w:tr>
      <w:tr w:rsidR="00715A65" w:rsidRPr="00715A65" w:rsidTr="00715A65">
        <w:tc>
          <w:tcPr>
            <w:tcW w:w="1555" w:type="dxa"/>
          </w:tcPr>
          <w:p w:rsidR="00715A65" w:rsidRPr="00715A65" w:rsidRDefault="00715A65" w:rsidP="00715A65">
            <w:pPr>
              <w:rPr>
                <w:rFonts w:ascii="Times New Roman" w:hAnsi="Times New Roman" w:cs="Times New Roman"/>
              </w:rPr>
            </w:pPr>
            <w:r w:rsidRPr="00715A65">
              <w:rPr>
                <w:rFonts w:ascii="Times New Roman" w:hAnsi="Times New Roman" w:cs="Times New Roman"/>
              </w:rPr>
              <w:t>Delibera di Giunta n.156 del 25/11/2022</w:t>
            </w:r>
          </w:p>
        </w:tc>
        <w:tc>
          <w:tcPr>
            <w:tcW w:w="1417" w:type="dxa"/>
          </w:tcPr>
          <w:p w:rsidR="00715A65" w:rsidRPr="00715A65" w:rsidRDefault="00715A65" w:rsidP="00715A65">
            <w:pPr>
              <w:rPr>
                <w:rFonts w:ascii="Times New Roman" w:hAnsi="Times New Roman" w:cs="Times New Roman"/>
              </w:rPr>
            </w:pPr>
            <w:proofErr w:type="spellStart"/>
            <w:r w:rsidRPr="00715A65">
              <w:rPr>
                <w:rFonts w:ascii="Times New Roman" w:hAnsi="Times New Roman" w:cs="Times New Roman"/>
              </w:rPr>
              <w:t>Det</w:t>
            </w:r>
            <w:proofErr w:type="spellEnd"/>
            <w:r w:rsidRPr="00715A65">
              <w:rPr>
                <w:rFonts w:ascii="Times New Roman" w:hAnsi="Times New Roman" w:cs="Times New Roman"/>
              </w:rPr>
              <w:t xml:space="preserve">. </w:t>
            </w:r>
            <w:proofErr w:type="gramStart"/>
            <w:r w:rsidRPr="00715A65">
              <w:rPr>
                <w:rFonts w:ascii="Times New Roman" w:hAnsi="Times New Roman" w:cs="Times New Roman"/>
              </w:rPr>
              <w:t>n</w:t>
            </w:r>
            <w:proofErr w:type="gramEnd"/>
            <w:r w:rsidRPr="00715A65">
              <w:rPr>
                <w:rFonts w:ascii="Times New Roman" w:hAnsi="Times New Roman" w:cs="Times New Roman"/>
              </w:rPr>
              <w:t xml:space="preserve"> 356 del 20.12.2022</w:t>
            </w:r>
          </w:p>
          <w:p w:rsidR="00715A65" w:rsidRPr="00715A65" w:rsidRDefault="00715A65" w:rsidP="00715A65">
            <w:pPr>
              <w:rPr>
                <w:rFonts w:ascii="Times New Roman" w:hAnsi="Times New Roman" w:cs="Times New Roman"/>
              </w:rPr>
            </w:pPr>
            <w:proofErr w:type="spellStart"/>
            <w:r w:rsidRPr="00715A65">
              <w:rPr>
                <w:rFonts w:ascii="Times New Roman" w:hAnsi="Times New Roman" w:cs="Times New Roman"/>
              </w:rPr>
              <w:t>r.g</w:t>
            </w:r>
            <w:proofErr w:type="spellEnd"/>
            <w:r w:rsidRPr="00715A65">
              <w:rPr>
                <w:rFonts w:ascii="Times New Roman" w:hAnsi="Times New Roman" w:cs="Times New Roman"/>
              </w:rPr>
              <w:t>. 890</w:t>
            </w:r>
          </w:p>
        </w:tc>
        <w:tc>
          <w:tcPr>
            <w:tcW w:w="2268" w:type="dxa"/>
          </w:tcPr>
          <w:p w:rsidR="00715A65" w:rsidRPr="00715A65" w:rsidRDefault="00715A65" w:rsidP="00715A65">
            <w:pPr>
              <w:rPr>
                <w:rFonts w:ascii="Times New Roman" w:hAnsi="Times New Roman" w:cs="Times New Roman"/>
              </w:rPr>
            </w:pPr>
            <w:r w:rsidRPr="00715A65">
              <w:rPr>
                <w:rFonts w:ascii="Times New Roman" w:hAnsi="Times New Roman" w:cs="Times New Roman"/>
              </w:rPr>
              <w:t>Istituto Comprensivo “Eduardo De Filippo”</w:t>
            </w:r>
          </w:p>
          <w:p w:rsidR="00715A65" w:rsidRPr="00715A65" w:rsidRDefault="00715A65" w:rsidP="00715A65">
            <w:pPr>
              <w:rPr>
                <w:rFonts w:ascii="Times New Roman" w:hAnsi="Times New Roman" w:cs="Times New Roman"/>
              </w:rPr>
            </w:pPr>
          </w:p>
          <w:p w:rsidR="00715A65" w:rsidRPr="00715A65" w:rsidRDefault="00715A65" w:rsidP="00715A65">
            <w:pPr>
              <w:rPr>
                <w:rFonts w:ascii="Times New Roman" w:hAnsi="Times New Roman" w:cs="Times New Roman"/>
              </w:rPr>
            </w:pPr>
            <w:r w:rsidRPr="00715A65">
              <w:rPr>
                <w:rFonts w:ascii="Times New Roman" w:hAnsi="Times New Roman" w:cs="Times New Roman"/>
              </w:rPr>
              <w:t>C.F: 80028470658</w:t>
            </w:r>
          </w:p>
          <w:p w:rsidR="00715A65" w:rsidRPr="00715A65" w:rsidRDefault="00715A65" w:rsidP="00715A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715A65" w:rsidRPr="00715A65" w:rsidRDefault="00715A65" w:rsidP="00715A65">
            <w:pPr>
              <w:rPr>
                <w:rFonts w:ascii="Times New Roman" w:hAnsi="Times New Roman" w:cs="Times New Roman"/>
              </w:rPr>
            </w:pPr>
            <w:r w:rsidRPr="00715A65">
              <w:rPr>
                <w:rFonts w:ascii="Times New Roman" w:hAnsi="Times New Roman" w:cs="Times New Roman"/>
              </w:rPr>
              <w:t>€ 1.000,0</w:t>
            </w:r>
          </w:p>
        </w:tc>
        <w:tc>
          <w:tcPr>
            <w:tcW w:w="1984" w:type="dxa"/>
          </w:tcPr>
          <w:p w:rsidR="00715A65" w:rsidRPr="00715A65" w:rsidRDefault="00715A65" w:rsidP="00715A65">
            <w:pPr>
              <w:rPr>
                <w:rFonts w:ascii="Times New Roman" w:hAnsi="Times New Roman" w:cs="Times New Roman"/>
              </w:rPr>
            </w:pPr>
            <w:r w:rsidRPr="00715A65">
              <w:rPr>
                <w:rFonts w:ascii="Times New Roman" w:hAnsi="Times New Roman" w:cs="Times New Roman"/>
              </w:rPr>
              <w:t>Art. 14 regolamento di sovvenzioni, contributi e vantaggi economici</w:t>
            </w:r>
          </w:p>
          <w:p w:rsidR="00715A65" w:rsidRPr="00715A65" w:rsidRDefault="00715A65" w:rsidP="00715A65">
            <w:pPr>
              <w:rPr>
                <w:rFonts w:ascii="Times New Roman" w:hAnsi="Times New Roman" w:cs="Times New Roman"/>
              </w:rPr>
            </w:pPr>
            <w:r w:rsidRPr="00715A65">
              <w:rPr>
                <w:rFonts w:ascii="Times New Roman" w:hAnsi="Times New Roman" w:cs="Times New Roman"/>
              </w:rPr>
              <w:t>D.C.C. n. 57 del 29.10.2011</w:t>
            </w:r>
          </w:p>
        </w:tc>
        <w:tc>
          <w:tcPr>
            <w:tcW w:w="1260" w:type="dxa"/>
          </w:tcPr>
          <w:p w:rsidR="00715A65" w:rsidRPr="00715A65" w:rsidRDefault="00715A65" w:rsidP="00715A65">
            <w:pPr>
              <w:rPr>
                <w:rFonts w:ascii="Times New Roman" w:hAnsi="Times New Roman" w:cs="Times New Roman"/>
              </w:rPr>
            </w:pPr>
            <w:r w:rsidRPr="00715A65">
              <w:rPr>
                <w:rFonts w:ascii="Times New Roman" w:hAnsi="Times New Roman" w:cs="Times New Roman"/>
              </w:rPr>
              <w:t>Responsabile dell’Area Affari Generali dott. Costantino</w:t>
            </w:r>
          </w:p>
          <w:p w:rsidR="00715A65" w:rsidRPr="00715A65" w:rsidRDefault="00715A65" w:rsidP="00715A65">
            <w:pPr>
              <w:rPr>
                <w:rFonts w:ascii="Times New Roman" w:hAnsi="Times New Roman" w:cs="Times New Roman"/>
              </w:rPr>
            </w:pPr>
            <w:r w:rsidRPr="00715A65">
              <w:rPr>
                <w:rFonts w:ascii="Times New Roman" w:hAnsi="Times New Roman" w:cs="Times New Roman"/>
              </w:rPr>
              <w:t>Sessa</w:t>
            </w:r>
          </w:p>
        </w:tc>
      </w:tr>
      <w:tr w:rsidR="00715A65" w:rsidRPr="00715A65" w:rsidTr="00715A65">
        <w:tc>
          <w:tcPr>
            <w:tcW w:w="1555" w:type="dxa"/>
          </w:tcPr>
          <w:p w:rsidR="00715A65" w:rsidRPr="00715A65" w:rsidRDefault="00715A65" w:rsidP="00715A65">
            <w:pPr>
              <w:rPr>
                <w:rFonts w:ascii="Times New Roman" w:hAnsi="Times New Roman" w:cs="Times New Roman"/>
              </w:rPr>
            </w:pPr>
            <w:r w:rsidRPr="00715A65">
              <w:rPr>
                <w:rFonts w:ascii="Times New Roman" w:hAnsi="Times New Roman" w:cs="Times New Roman"/>
              </w:rPr>
              <w:t>Delibera di Giunta n.161 del 01/12/2022</w:t>
            </w:r>
          </w:p>
        </w:tc>
        <w:tc>
          <w:tcPr>
            <w:tcW w:w="1417" w:type="dxa"/>
          </w:tcPr>
          <w:p w:rsidR="00715A65" w:rsidRPr="00715A65" w:rsidRDefault="00715A65" w:rsidP="00715A65">
            <w:pPr>
              <w:rPr>
                <w:rFonts w:ascii="Times New Roman" w:hAnsi="Times New Roman" w:cs="Times New Roman"/>
              </w:rPr>
            </w:pPr>
            <w:proofErr w:type="spellStart"/>
            <w:r w:rsidRPr="00715A65">
              <w:rPr>
                <w:rFonts w:ascii="Times New Roman" w:hAnsi="Times New Roman" w:cs="Times New Roman"/>
              </w:rPr>
              <w:t>Det</w:t>
            </w:r>
            <w:proofErr w:type="spellEnd"/>
            <w:r w:rsidRPr="00715A65">
              <w:rPr>
                <w:rFonts w:ascii="Times New Roman" w:hAnsi="Times New Roman" w:cs="Times New Roman"/>
              </w:rPr>
              <w:t>. 357 del 20.12.2022</w:t>
            </w:r>
          </w:p>
          <w:p w:rsidR="00715A65" w:rsidRPr="00715A65" w:rsidRDefault="00715A65" w:rsidP="00715A65">
            <w:pPr>
              <w:rPr>
                <w:rFonts w:ascii="Times New Roman" w:hAnsi="Times New Roman" w:cs="Times New Roman"/>
              </w:rPr>
            </w:pPr>
            <w:proofErr w:type="spellStart"/>
            <w:r w:rsidRPr="00715A65">
              <w:rPr>
                <w:rFonts w:ascii="Times New Roman" w:hAnsi="Times New Roman" w:cs="Times New Roman"/>
              </w:rPr>
              <w:t>r.g</w:t>
            </w:r>
            <w:proofErr w:type="spellEnd"/>
            <w:r w:rsidRPr="00715A65">
              <w:rPr>
                <w:rFonts w:ascii="Times New Roman" w:hAnsi="Times New Roman" w:cs="Times New Roman"/>
              </w:rPr>
              <w:t>. 372</w:t>
            </w:r>
          </w:p>
        </w:tc>
        <w:tc>
          <w:tcPr>
            <w:tcW w:w="2268" w:type="dxa"/>
          </w:tcPr>
          <w:p w:rsidR="00715A65" w:rsidRPr="00715A65" w:rsidRDefault="00715A65" w:rsidP="00715A65">
            <w:pPr>
              <w:rPr>
                <w:rFonts w:ascii="Times New Roman" w:hAnsi="Times New Roman" w:cs="Times New Roman"/>
              </w:rPr>
            </w:pPr>
            <w:r w:rsidRPr="00715A65">
              <w:rPr>
                <w:rFonts w:ascii="Times New Roman" w:hAnsi="Times New Roman" w:cs="Times New Roman"/>
              </w:rPr>
              <w:t xml:space="preserve">Parroco della chiesa </w:t>
            </w:r>
            <w:proofErr w:type="spellStart"/>
            <w:r w:rsidRPr="00715A65">
              <w:rPr>
                <w:rFonts w:ascii="Times New Roman" w:hAnsi="Times New Roman" w:cs="Times New Roman"/>
              </w:rPr>
              <w:t>S.Maria</w:t>
            </w:r>
            <w:proofErr w:type="spellEnd"/>
            <w:r w:rsidRPr="00715A65">
              <w:rPr>
                <w:rFonts w:ascii="Times New Roman" w:hAnsi="Times New Roman" w:cs="Times New Roman"/>
              </w:rPr>
              <w:t xml:space="preserve"> Maddalena in </w:t>
            </w:r>
            <w:proofErr w:type="spellStart"/>
            <w:r w:rsidRPr="00715A65">
              <w:rPr>
                <w:rFonts w:ascii="Times New Roman" w:hAnsi="Times New Roman" w:cs="Times New Roman"/>
              </w:rPr>
              <w:t>Armillis</w:t>
            </w:r>
            <w:proofErr w:type="spellEnd"/>
          </w:p>
        </w:tc>
        <w:tc>
          <w:tcPr>
            <w:tcW w:w="1276" w:type="dxa"/>
          </w:tcPr>
          <w:p w:rsidR="00715A65" w:rsidRPr="00715A65" w:rsidRDefault="00715A65" w:rsidP="00715A65">
            <w:pPr>
              <w:rPr>
                <w:rFonts w:ascii="Times New Roman" w:hAnsi="Times New Roman" w:cs="Times New Roman"/>
              </w:rPr>
            </w:pPr>
            <w:r w:rsidRPr="00715A65">
              <w:rPr>
                <w:rFonts w:ascii="Times New Roman" w:hAnsi="Times New Roman" w:cs="Times New Roman"/>
              </w:rPr>
              <w:t>€ 3.100,0</w:t>
            </w:r>
          </w:p>
        </w:tc>
        <w:tc>
          <w:tcPr>
            <w:tcW w:w="1984" w:type="dxa"/>
          </w:tcPr>
          <w:p w:rsidR="00715A65" w:rsidRPr="00715A65" w:rsidRDefault="00715A65" w:rsidP="00715A65">
            <w:pPr>
              <w:rPr>
                <w:rFonts w:ascii="Times New Roman" w:hAnsi="Times New Roman" w:cs="Times New Roman"/>
              </w:rPr>
            </w:pPr>
            <w:r w:rsidRPr="00715A65">
              <w:rPr>
                <w:rFonts w:ascii="Times New Roman" w:hAnsi="Times New Roman" w:cs="Times New Roman"/>
              </w:rPr>
              <w:t>Art. 14 regolamento di sovvenzioni, contributi e vantaggi economici</w:t>
            </w:r>
          </w:p>
          <w:p w:rsidR="00715A65" w:rsidRPr="00715A65" w:rsidRDefault="00715A65" w:rsidP="00715A65">
            <w:pPr>
              <w:rPr>
                <w:rFonts w:ascii="Times New Roman" w:hAnsi="Times New Roman" w:cs="Times New Roman"/>
              </w:rPr>
            </w:pPr>
            <w:r w:rsidRPr="00715A65">
              <w:rPr>
                <w:rFonts w:ascii="Times New Roman" w:hAnsi="Times New Roman" w:cs="Times New Roman"/>
              </w:rPr>
              <w:t>D.C.C. n. 57 del 29.10.2011</w:t>
            </w:r>
          </w:p>
        </w:tc>
        <w:tc>
          <w:tcPr>
            <w:tcW w:w="1260" w:type="dxa"/>
          </w:tcPr>
          <w:p w:rsidR="00715A65" w:rsidRPr="00715A65" w:rsidRDefault="00715A65" w:rsidP="00715A65">
            <w:pPr>
              <w:rPr>
                <w:rFonts w:ascii="Times New Roman" w:hAnsi="Times New Roman" w:cs="Times New Roman"/>
              </w:rPr>
            </w:pPr>
            <w:r w:rsidRPr="00715A65">
              <w:rPr>
                <w:rFonts w:ascii="Times New Roman" w:hAnsi="Times New Roman" w:cs="Times New Roman"/>
              </w:rPr>
              <w:t>Responsabile dell’Area Affari Generali dott. Costantino Sessa</w:t>
            </w:r>
          </w:p>
        </w:tc>
      </w:tr>
    </w:tbl>
    <w:p w:rsidR="00715A65" w:rsidRPr="00B4384F" w:rsidRDefault="00715A65" w:rsidP="00715A65">
      <w:pPr>
        <w:rPr>
          <w:rFonts w:ascii="Times New Roman" w:hAnsi="Times New Roman" w:cs="Times New Roman"/>
          <w:b/>
          <w:sz w:val="24"/>
          <w:szCs w:val="24"/>
        </w:rPr>
      </w:pPr>
      <w:r w:rsidRPr="00B4384F">
        <w:rPr>
          <w:rFonts w:ascii="Times New Roman" w:hAnsi="Times New Roman" w:cs="Times New Roman"/>
          <w:b/>
          <w:sz w:val="24"/>
          <w:szCs w:val="24"/>
        </w:rPr>
        <w:t>Anno 202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B4384F">
        <w:rPr>
          <w:rFonts w:ascii="Times New Roman" w:hAnsi="Times New Roman" w:cs="Times New Roman"/>
          <w:b/>
          <w:sz w:val="24"/>
          <w:szCs w:val="24"/>
        </w:rPr>
        <w:t>- Sovvenzioni, contributi, sussidi, vantaggi economici</w:t>
      </w:r>
    </w:p>
    <w:p w:rsidR="00CE6772" w:rsidRDefault="00CE6772"/>
    <w:sectPr w:rsidR="00CE677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B24F71"/>
    <w:multiLevelType w:val="multilevel"/>
    <w:tmpl w:val="CE702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85D"/>
    <w:rsid w:val="001936C1"/>
    <w:rsid w:val="001B0A4C"/>
    <w:rsid w:val="00245D49"/>
    <w:rsid w:val="002576AA"/>
    <w:rsid w:val="00346CB7"/>
    <w:rsid w:val="00352DE3"/>
    <w:rsid w:val="004A00ED"/>
    <w:rsid w:val="006E58E3"/>
    <w:rsid w:val="00715A65"/>
    <w:rsid w:val="0072055D"/>
    <w:rsid w:val="007B0219"/>
    <w:rsid w:val="0087702A"/>
    <w:rsid w:val="009B077B"/>
    <w:rsid w:val="00A03D55"/>
    <w:rsid w:val="00AE1B63"/>
    <w:rsid w:val="00BF085D"/>
    <w:rsid w:val="00C20BDC"/>
    <w:rsid w:val="00CB5CAB"/>
    <w:rsid w:val="00CB6141"/>
    <w:rsid w:val="00CE6772"/>
    <w:rsid w:val="00E9143D"/>
    <w:rsid w:val="00FD6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71DA7E-A1BF-4C97-AC30-7CE27F446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BF08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20B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20B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042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Account Microsoft</cp:lastModifiedBy>
  <cp:revision>23</cp:revision>
  <cp:lastPrinted>2024-05-23T10:03:00Z</cp:lastPrinted>
  <dcterms:created xsi:type="dcterms:W3CDTF">2024-05-13T07:53:00Z</dcterms:created>
  <dcterms:modified xsi:type="dcterms:W3CDTF">2024-05-28T09:30:00Z</dcterms:modified>
</cp:coreProperties>
</file>